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4C" w:rsidRPr="00893497" w:rsidRDefault="00893497" w:rsidP="005A7A4C">
      <w:pPr>
        <w:shd w:val="clear" w:color="auto" w:fill="FFFFFF"/>
        <w:spacing w:after="0" w:line="240" w:lineRule="auto"/>
        <w:jc w:val="center"/>
        <w:outlineLvl w:val="1"/>
        <w:rPr>
          <w:rStyle w:val="Siln"/>
          <w:rFonts w:ascii="Arial" w:hAnsi="Arial" w:cs="Arial"/>
          <w:color w:val="339966"/>
          <w:sz w:val="36"/>
          <w:szCs w:val="36"/>
        </w:rPr>
      </w:pPr>
      <w:r w:rsidRPr="00893497">
        <w:rPr>
          <w:rStyle w:val="Siln"/>
          <w:rFonts w:ascii="Arial" w:hAnsi="Arial" w:cs="Arial"/>
          <w:color w:val="339966"/>
          <w:sz w:val="36"/>
          <w:szCs w:val="36"/>
        </w:rPr>
        <w:t xml:space="preserve">Peníze a </w:t>
      </w:r>
      <w:r w:rsidR="001B2515">
        <w:rPr>
          <w:rStyle w:val="Siln"/>
          <w:rFonts w:ascii="Arial" w:hAnsi="Arial" w:cs="Arial"/>
          <w:color w:val="339966"/>
          <w:sz w:val="36"/>
          <w:szCs w:val="36"/>
        </w:rPr>
        <w:t>jejich funkce – 23, EK – 2.C</w:t>
      </w:r>
      <w:r w:rsidR="006F433F">
        <w:rPr>
          <w:rStyle w:val="Siln"/>
          <w:rFonts w:ascii="Arial" w:hAnsi="Arial" w:cs="Arial"/>
          <w:color w:val="339966"/>
          <w:sz w:val="36"/>
          <w:szCs w:val="36"/>
        </w:rPr>
        <w:t xml:space="preserve"> (03.11.2022)</w:t>
      </w:r>
    </w:p>
    <w:p w:rsidR="00893497" w:rsidRPr="005A7A4C" w:rsidRDefault="00893497" w:rsidP="005A7A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Cs/>
          <w:color w:val="043E85"/>
          <w:sz w:val="30"/>
          <w:szCs w:val="30"/>
          <w:lang w:eastAsia="cs-CZ"/>
        </w:rPr>
      </w:pPr>
    </w:p>
    <w:p w:rsidR="00AB765A" w:rsidRPr="00AB765A" w:rsidRDefault="00AB765A" w:rsidP="00AB765A">
      <w:p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V rámci projektu  IKAP2 – Učíme se ze života pro život –  si žáci druhého ročníku upevnili učivo zaměřené na funkci peněz. Samostatně vypracovali pracovní list. Nejdříve vyplnili první 3 úkoly, pak si prohlédli animovanou prezentaci ČNB </w:t>
      </w:r>
      <w:bookmarkStart w:id="0" w:name="_GoBack"/>
      <w:r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věnovanou českým mincím a bankovkám, vypracovali 4. úkol a poté zhlédli </w:t>
      </w:r>
      <w:bookmarkEnd w:id="0"/>
      <w:r w:rsidRPr="00AB765A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animovaný film ČNB „O penězích a lidech“. Ke konci hodiny dobrovolníci prezentovali svoji práci před ostatními spolužáky a jejich aktivita byla většinou ohodnocena kladně. Na závěr následovala otevřená diskuse k tématu.</w:t>
      </w:r>
    </w:p>
    <w:p w:rsidR="001E63D1" w:rsidRDefault="00A5624C" w:rsidP="001E63D1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</w:t>
      </w:r>
      <w:r w:rsidR="00D86C9A">
        <w:rPr>
          <w:rFonts w:ascii="Arial" w:hAnsi="Arial" w:cs="Arial"/>
        </w:rPr>
        <w:t xml:space="preserve">       </w:t>
      </w:r>
    </w:p>
    <w:p w:rsidR="001B2515" w:rsidRDefault="00721006" w:rsidP="001E63D1">
      <w:pPr>
        <w:shd w:val="clear" w:color="auto" w:fill="FFFFFF" w:themeFill="background1"/>
      </w:pPr>
      <w:r>
        <w:rPr>
          <w:rFonts w:ascii="Arial" w:hAnsi="Arial" w:cs="Arial"/>
        </w:rPr>
        <w:t xml:space="preserve"> </w:t>
      </w:r>
      <w:r w:rsidR="00A5624C">
        <w:t xml:space="preserve"> </w:t>
      </w:r>
      <w:r w:rsidR="001B2515">
        <w:rPr>
          <w:noProof/>
          <w:lang w:eastAsia="cs-CZ"/>
        </w:rPr>
        <w:drawing>
          <wp:inline distT="0" distB="0" distL="0" distR="0">
            <wp:extent cx="2735580" cy="2051685"/>
            <wp:effectExtent l="0" t="0" r="7620" b="5715"/>
            <wp:docPr id="11" name="Obrázek 11" descr="D:\20221025_080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221025_080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38180" cy="20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533D10">
        <w:rPr>
          <w:noProof/>
          <w:lang w:eastAsia="cs-CZ"/>
        </w:rPr>
        <w:drawing>
          <wp:inline distT="0" distB="0" distL="0" distR="0">
            <wp:extent cx="2773680" cy="2080260"/>
            <wp:effectExtent l="0" t="0" r="7620" b="0"/>
            <wp:docPr id="15" name="Obrázek 15" descr="D:\20221025_08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20221025_0812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736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</w:p>
    <w:p w:rsidR="00D86C9A" w:rsidRDefault="00721006" w:rsidP="001E63D1">
      <w:pPr>
        <w:shd w:val="clear" w:color="auto" w:fill="FFFFFF" w:themeFill="background1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3C0AEBC" wp14:editId="71FC5982">
            <wp:extent cx="2804160" cy="2103120"/>
            <wp:effectExtent l="0" t="0" r="0" b="0"/>
            <wp:docPr id="13" name="Obrázek 13" descr="D:\20221025_08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221025_0809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806859" cy="210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07C2302F" wp14:editId="3FBF348B">
            <wp:extent cx="2763519" cy="2072640"/>
            <wp:effectExtent l="0" t="0" r="0" b="3810"/>
            <wp:docPr id="12" name="Obrázek 12" descr="D:\20221025_08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20221025_081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63519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515" w:rsidRDefault="001B2515" w:rsidP="001E63D1">
      <w:pPr>
        <w:shd w:val="clear" w:color="auto" w:fill="FFFFFF" w:themeFill="background1"/>
      </w:pPr>
    </w:p>
    <w:p w:rsidR="001503C2" w:rsidRDefault="00A5624C" w:rsidP="00D86C9A">
      <w:pPr>
        <w:pStyle w:val="Bezmezer"/>
        <w:ind w:left="1080"/>
        <w:jc w:val="both"/>
      </w:pPr>
      <w:r>
        <w:t xml:space="preserve">   </w:t>
      </w:r>
    </w:p>
    <w:p w:rsidR="0040591E" w:rsidRDefault="0040591E" w:rsidP="00D86C9A">
      <w:pPr>
        <w:pStyle w:val="Bezmezer"/>
        <w:ind w:left="1080"/>
        <w:jc w:val="both"/>
      </w:pPr>
    </w:p>
    <w:p w:rsidR="00A5624C" w:rsidRDefault="00A5624C" w:rsidP="00D86C9A">
      <w:pPr>
        <w:pStyle w:val="Bezmezer"/>
        <w:ind w:left="1080"/>
        <w:jc w:val="both"/>
      </w:pPr>
      <w:r>
        <w:t xml:space="preserve">       </w:t>
      </w:r>
    </w:p>
    <w:p w:rsidR="00DB79AF" w:rsidRDefault="00DB79AF">
      <w:r>
        <w:t xml:space="preserve">             </w:t>
      </w:r>
    </w:p>
    <w:p w:rsidR="0040591E" w:rsidRDefault="00610A69">
      <w:r>
        <w:rPr>
          <w:noProof/>
          <w:lang w:eastAsia="cs-CZ"/>
        </w:rPr>
        <w:lastRenderedPageBreak/>
        <w:drawing>
          <wp:inline distT="0" distB="0" distL="0" distR="0">
            <wp:extent cx="3938272" cy="2953705"/>
            <wp:effectExtent l="0" t="2858" r="2223" b="2222"/>
            <wp:docPr id="4" name="Obrázek 4" descr="D:\20221030_17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21030_1742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9498" cy="29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1E" w:rsidRDefault="0040591E"/>
    <w:p w:rsidR="00506012" w:rsidRDefault="00610A69">
      <w:r>
        <w:rPr>
          <w:noProof/>
          <w:lang w:eastAsia="cs-CZ"/>
        </w:rPr>
        <w:drawing>
          <wp:inline distT="0" distB="0" distL="0" distR="0">
            <wp:extent cx="3971925" cy="2978944"/>
            <wp:effectExtent l="1270" t="0" r="0" b="0"/>
            <wp:docPr id="5" name="Obrázek 5" descr="D:\20221030_174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1030_174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73117" cy="297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12" w:rsidRDefault="00506012"/>
    <w:p w:rsidR="0040591E" w:rsidRDefault="0077753A">
      <w:r>
        <w:rPr>
          <w:noProof/>
          <w:lang w:eastAsia="cs-CZ"/>
        </w:rPr>
        <w:lastRenderedPageBreak/>
        <w:drawing>
          <wp:inline distT="0" distB="0" distL="0" distR="0">
            <wp:extent cx="4173219" cy="3129915"/>
            <wp:effectExtent l="6985" t="0" r="6350" b="6350"/>
            <wp:docPr id="2" name="Obrázek 2" descr="D:\20221030_17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1030_1741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81565" cy="313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A69" w:rsidRDefault="0040591E">
      <w:r>
        <w:rPr>
          <w:noProof/>
          <w:lang w:eastAsia="cs-CZ"/>
        </w:rPr>
        <w:drawing>
          <wp:inline distT="0" distB="0" distL="0" distR="0" wp14:anchorId="0C4C70A3" wp14:editId="6B89CBD1">
            <wp:extent cx="4312920" cy="3234690"/>
            <wp:effectExtent l="5715" t="0" r="0" b="0"/>
            <wp:docPr id="8" name="Obrázek 8" descr="D:\20221030_174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21030_17435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29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46ED2"/>
    <w:multiLevelType w:val="hybridMultilevel"/>
    <w:tmpl w:val="D70A3A22"/>
    <w:lvl w:ilvl="0" w:tplc="6DCCBDDA">
      <w:numFmt w:val="bullet"/>
      <w:lvlText w:val="–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7B9E3D3E"/>
    <w:multiLevelType w:val="multilevel"/>
    <w:tmpl w:val="4D1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DF"/>
    <w:rsid w:val="000379F9"/>
    <w:rsid w:val="00057B36"/>
    <w:rsid w:val="0006600D"/>
    <w:rsid w:val="000C555E"/>
    <w:rsid w:val="001503C2"/>
    <w:rsid w:val="00160584"/>
    <w:rsid w:val="001B2515"/>
    <w:rsid w:val="001E63D1"/>
    <w:rsid w:val="002977E5"/>
    <w:rsid w:val="00302B17"/>
    <w:rsid w:val="00326EEB"/>
    <w:rsid w:val="0037055B"/>
    <w:rsid w:val="003A60EB"/>
    <w:rsid w:val="003C60A1"/>
    <w:rsid w:val="003E190C"/>
    <w:rsid w:val="003E5D9F"/>
    <w:rsid w:val="0040591E"/>
    <w:rsid w:val="00410141"/>
    <w:rsid w:val="0049679C"/>
    <w:rsid w:val="004B58BE"/>
    <w:rsid w:val="00506012"/>
    <w:rsid w:val="00515A0A"/>
    <w:rsid w:val="00533D10"/>
    <w:rsid w:val="005A7A4C"/>
    <w:rsid w:val="005B6FC2"/>
    <w:rsid w:val="00610A69"/>
    <w:rsid w:val="00682AFE"/>
    <w:rsid w:val="006A4117"/>
    <w:rsid w:val="006F433F"/>
    <w:rsid w:val="00721006"/>
    <w:rsid w:val="00745C48"/>
    <w:rsid w:val="007552F5"/>
    <w:rsid w:val="0077753A"/>
    <w:rsid w:val="007B4668"/>
    <w:rsid w:val="007F7A45"/>
    <w:rsid w:val="008248DB"/>
    <w:rsid w:val="00861F01"/>
    <w:rsid w:val="008633F3"/>
    <w:rsid w:val="008860DF"/>
    <w:rsid w:val="00893497"/>
    <w:rsid w:val="008D3D6A"/>
    <w:rsid w:val="008E63C3"/>
    <w:rsid w:val="00912175"/>
    <w:rsid w:val="00915C8B"/>
    <w:rsid w:val="009B0EC7"/>
    <w:rsid w:val="009E7A05"/>
    <w:rsid w:val="00A36711"/>
    <w:rsid w:val="00A41DE5"/>
    <w:rsid w:val="00A5624C"/>
    <w:rsid w:val="00A87F70"/>
    <w:rsid w:val="00AB765A"/>
    <w:rsid w:val="00AD6DD8"/>
    <w:rsid w:val="00AF3A94"/>
    <w:rsid w:val="00BD0D5B"/>
    <w:rsid w:val="00BF723A"/>
    <w:rsid w:val="00C936C5"/>
    <w:rsid w:val="00D86C9A"/>
    <w:rsid w:val="00DB6D3B"/>
    <w:rsid w:val="00DB79AF"/>
    <w:rsid w:val="00E77817"/>
    <w:rsid w:val="00EA7395"/>
    <w:rsid w:val="00F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FE"/>
    <w:pPr>
      <w:spacing w:after="160" w:line="256" w:lineRule="auto"/>
    </w:pPr>
  </w:style>
  <w:style w:type="paragraph" w:styleId="Nadpis2">
    <w:name w:val="heading 2"/>
    <w:basedOn w:val="Normln"/>
    <w:link w:val="Nadpis2Char"/>
    <w:uiPriority w:val="9"/>
    <w:qFormat/>
    <w:rsid w:val="005A7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0DF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2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4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A7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ethod-number">
    <w:name w:val="method-number"/>
    <w:basedOn w:val="Normln"/>
    <w:rsid w:val="005A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3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AFE"/>
    <w:pPr>
      <w:spacing w:after="160" w:line="256" w:lineRule="auto"/>
    </w:pPr>
  </w:style>
  <w:style w:type="paragraph" w:styleId="Nadpis2">
    <w:name w:val="heading 2"/>
    <w:basedOn w:val="Normln"/>
    <w:link w:val="Nadpis2Char"/>
    <w:uiPriority w:val="9"/>
    <w:qFormat/>
    <w:rsid w:val="005A7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60DF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2A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24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A7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ethod-number">
    <w:name w:val="method-number"/>
    <w:basedOn w:val="Normln"/>
    <w:rsid w:val="005A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3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32</cp:revision>
  <dcterms:created xsi:type="dcterms:W3CDTF">2022-11-05T16:08:00Z</dcterms:created>
  <dcterms:modified xsi:type="dcterms:W3CDTF">2022-11-05T16:46:00Z</dcterms:modified>
</cp:coreProperties>
</file>